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C2" w:rsidRDefault="008E4EC2" w:rsidP="00262A15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262A15" w:rsidRPr="00262A15" w:rsidRDefault="00262A15" w:rsidP="00262A15">
      <w:pPr>
        <w:pStyle w:val="H2"/>
        <w:tabs>
          <w:tab w:val="left" w:pos="360"/>
        </w:tabs>
        <w:spacing w:before="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Pr="00262A15">
        <w:rPr>
          <w:rFonts w:ascii="Times New Roman" w:hAnsi="Times New Roman"/>
          <w:color w:val="000000"/>
        </w:rPr>
        <w:t>Use your textbook to label the three diagrams shown below.</w:t>
      </w:r>
    </w:p>
    <w:p w:rsidR="00262A15" w:rsidRDefault="00262A15" w:rsidP="00262A15">
      <w:pPr>
        <w:pStyle w:val="H2"/>
        <w:tabs>
          <w:tab w:val="left" w:pos="360"/>
        </w:tabs>
        <w:spacing w:before="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</w:r>
      <w:r w:rsidRPr="00262A15">
        <w:rPr>
          <w:rFonts w:ascii="Times New Roman" w:hAnsi="Times New Roman"/>
          <w:color w:val="000000"/>
        </w:rPr>
        <w:t>Summarize each diagram in the space provided.</w:t>
      </w:r>
    </w:p>
    <w:p w:rsidR="00262A15" w:rsidRPr="00262A15" w:rsidRDefault="00262A15" w:rsidP="00262A15">
      <w:pPr>
        <w:pStyle w:val="H2"/>
        <w:spacing w:before="0" w:after="0" w:line="240" w:lineRule="auto"/>
        <w:rPr>
          <w:rFonts w:ascii="Times New Roman" w:hAnsi="Times New Roman"/>
          <w:color w:val="000000"/>
        </w:rPr>
      </w:pPr>
    </w:p>
    <w:p w:rsidR="00262A15" w:rsidRPr="00621261" w:rsidRDefault="00262A15" w:rsidP="00262A15">
      <w:pPr>
        <w:pStyle w:val="H2"/>
        <w:spacing w:before="0" w:after="0" w:line="240" w:lineRule="auto"/>
        <w:rPr>
          <w:rFonts w:ascii="Arial" w:hAnsi="Arial" w:cs="Arial"/>
          <w:b/>
          <w:color w:val="000000"/>
        </w:rPr>
      </w:pPr>
      <w:r w:rsidRPr="00621261">
        <w:rPr>
          <w:rFonts w:ascii="Arial" w:hAnsi="Arial" w:cs="Arial"/>
          <w:b/>
          <w:color w:val="000000"/>
        </w:rPr>
        <w:t>Diagram 1: Absorption of Glucose</w:t>
      </w:r>
    </w:p>
    <w:p w:rsidR="008D6B4E" w:rsidRPr="00262A15" w:rsidRDefault="008D6B4E" w:rsidP="00262A15">
      <w:pPr>
        <w:pStyle w:val="H2"/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262A15" w:rsidRDefault="00050E31" w:rsidP="008D6B4E">
      <w:pPr>
        <w:pStyle w:val="H2"/>
        <w:spacing w:before="0" w:after="0" w:line="240" w:lineRule="auto"/>
        <w:jc w:val="center"/>
        <w:rPr>
          <w:color w:val="000000"/>
        </w:rPr>
      </w:pPr>
      <w:r>
        <w:rPr>
          <w:noProof/>
          <w:color w:val="000000"/>
          <w:lang w:val="en-US"/>
        </w:rPr>
        <w:drawing>
          <wp:inline distT="0" distB="0" distL="0" distR="0">
            <wp:extent cx="5181600" cy="3429000"/>
            <wp:effectExtent l="0" t="0" r="0" b="0"/>
            <wp:docPr id="1" name="Picture 1" descr="glucose_absor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ucose_absor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15" w:rsidRPr="00262A15" w:rsidRDefault="00262A15" w:rsidP="00262A15">
      <w:pPr>
        <w:pStyle w:val="H2"/>
        <w:spacing w:before="0" w:after="0" w:line="240" w:lineRule="auto"/>
        <w:rPr>
          <w:rFonts w:ascii="Times New Roman" w:hAnsi="Times New Roman"/>
          <w:color w:val="000000"/>
        </w:rPr>
      </w:pPr>
    </w:p>
    <w:p w:rsidR="002E7B70" w:rsidRDefault="008D6B4E" w:rsidP="008D6B4E">
      <w:pPr>
        <w:tabs>
          <w:tab w:val="left" w:pos="360"/>
        </w:tabs>
      </w:pPr>
      <w:r>
        <w:t>1.</w:t>
      </w:r>
      <w:r>
        <w:tab/>
      </w:r>
      <w:r w:rsidR="002E7B70">
        <w:t>Summarize</w:t>
      </w:r>
      <w:r w:rsidR="00562EC6">
        <w:t xml:space="preserve"> the digestion of starch and explain how monosaccharides </w:t>
      </w:r>
      <w:r w:rsidR="00030D98">
        <w:t>enter the blood</w:t>
      </w:r>
      <w:r w:rsidR="00562EC6">
        <w:t>stream.</w:t>
      </w:r>
    </w:p>
    <w:p w:rsidR="00262A15" w:rsidRDefault="00262A15" w:rsidP="00262A15"/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Arial" w:hAnsi="Arial"/>
          <w:sz w:val="2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Arial" w:hAnsi="Arial"/>
          <w:sz w:val="2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2E7B70" w:rsidRDefault="002E7B70" w:rsidP="00262A15"/>
    <w:p w:rsidR="002E7B70" w:rsidRDefault="008D6B4E" w:rsidP="00262A15">
      <w:r>
        <w:br w:type="page"/>
      </w:r>
    </w:p>
    <w:p w:rsidR="002E7B70" w:rsidRDefault="002E7B70" w:rsidP="00262A15"/>
    <w:p w:rsidR="00262A15" w:rsidRPr="00262A15" w:rsidRDefault="00262A15" w:rsidP="00262A15"/>
    <w:p w:rsidR="00262A15" w:rsidRPr="00621261" w:rsidRDefault="00262A15" w:rsidP="00262A15">
      <w:pPr>
        <w:rPr>
          <w:rFonts w:ascii="Arial" w:hAnsi="Arial" w:cs="Arial"/>
          <w:b/>
        </w:rPr>
      </w:pPr>
      <w:r w:rsidRPr="00621261">
        <w:rPr>
          <w:rFonts w:ascii="Arial" w:hAnsi="Arial" w:cs="Arial"/>
          <w:b/>
        </w:rPr>
        <w:t>Diagram 2: Absorption of Amino Acids</w:t>
      </w:r>
    </w:p>
    <w:p w:rsidR="008D6B4E" w:rsidRPr="00262A15" w:rsidRDefault="008D6B4E" w:rsidP="00262A15">
      <w:pPr>
        <w:rPr>
          <w:b/>
        </w:rPr>
      </w:pPr>
    </w:p>
    <w:p w:rsidR="00262A15" w:rsidRPr="006D0E9F" w:rsidRDefault="00050E31" w:rsidP="008D6B4E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val="en-US"/>
        </w:rPr>
        <w:drawing>
          <wp:inline distT="0" distB="0" distL="0" distR="0">
            <wp:extent cx="5219700" cy="3438525"/>
            <wp:effectExtent l="0" t="0" r="0" b="9525"/>
            <wp:docPr id="2" name="Picture 2" descr="amino_acid_absor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ino_acid_absorp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15" w:rsidRPr="00262A15" w:rsidRDefault="00262A15" w:rsidP="00262A15"/>
    <w:p w:rsidR="00262A15" w:rsidRDefault="008D6B4E" w:rsidP="008D6B4E">
      <w:pPr>
        <w:tabs>
          <w:tab w:val="left" w:pos="360"/>
        </w:tabs>
      </w:pPr>
      <w:r>
        <w:t>2.</w:t>
      </w:r>
      <w:r>
        <w:tab/>
      </w:r>
      <w:r w:rsidR="00262A15">
        <w:t>Summarize</w:t>
      </w:r>
      <w:r w:rsidR="00562EC6">
        <w:t xml:space="preserve"> the digestion of proteins and explain</w:t>
      </w:r>
      <w:r w:rsidR="00262A15">
        <w:t xml:space="preserve"> how amino acids enter the bloodstream.</w:t>
      </w:r>
    </w:p>
    <w:p w:rsidR="00262A15" w:rsidRDefault="00262A15" w:rsidP="00262A15"/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Arial" w:hAnsi="Arial"/>
          <w:sz w:val="2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Arial" w:hAnsi="Arial"/>
          <w:sz w:val="2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562EC6" w:rsidRDefault="00562EC6" w:rsidP="00562EC6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262A15" w:rsidRDefault="00262A15" w:rsidP="00262A15"/>
    <w:p w:rsidR="00262A15" w:rsidRDefault="00262A15" w:rsidP="00262A15"/>
    <w:p w:rsidR="00262A15" w:rsidRDefault="008D6B4E" w:rsidP="00262A15">
      <w:r>
        <w:br w:type="page"/>
      </w:r>
    </w:p>
    <w:p w:rsidR="00262A15" w:rsidRDefault="00262A15" w:rsidP="00262A15"/>
    <w:p w:rsidR="00262A15" w:rsidRPr="00621261" w:rsidRDefault="00262A15" w:rsidP="00262A15">
      <w:pPr>
        <w:rPr>
          <w:rFonts w:ascii="Arial" w:hAnsi="Arial" w:cs="Arial"/>
          <w:b/>
        </w:rPr>
      </w:pPr>
      <w:r w:rsidRPr="00621261">
        <w:rPr>
          <w:rFonts w:ascii="Arial" w:hAnsi="Arial" w:cs="Arial"/>
          <w:b/>
        </w:rPr>
        <w:t>Diagram 3: Absorption of Lipids</w:t>
      </w:r>
    </w:p>
    <w:p w:rsidR="008D6B4E" w:rsidRPr="00262A15" w:rsidRDefault="008D6B4E" w:rsidP="00262A15">
      <w:pPr>
        <w:rPr>
          <w:b/>
        </w:rPr>
      </w:pPr>
    </w:p>
    <w:p w:rsidR="00262A15" w:rsidRPr="006D0E9F" w:rsidRDefault="00050E31" w:rsidP="00262A15">
      <w:pPr>
        <w:rPr>
          <w:rFonts w:ascii="Arial Black" w:hAnsi="Arial Black"/>
        </w:rPr>
      </w:pPr>
      <w:r>
        <w:rPr>
          <w:rFonts w:ascii="Arial Black" w:hAnsi="Arial Black"/>
          <w:noProof/>
          <w:lang w:val="en-US"/>
        </w:rPr>
        <w:drawing>
          <wp:inline distT="0" distB="0" distL="0" distR="0">
            <wp:extent cx="6076950" cy="2962275"/>
            <wp:effectExtent l="0" t="0" r="0" b="9525"/>
            <wp:docPr id="3" name="Picture 3" descr="fat_absor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t_absorp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15" w:rsidRDefault="00262A15" w:rsidP="00262A15">
      <w:pPr>
        <w:pStyle w:val="H2"/>
        <w:spacing w:before="0" w:after="0" w:line="240" w:lineRule="auto"/>
        <w:rPr>
          <w:rFonts w:ascii="Arial" w:hAnsi="Arial"/>
          <w:sz w:val="20"/>
        </w:rPr>
      </w:pPr>
    </w:p>
    <w:p w:rsidR="00262A15" w:rsidRDefault="00262A15" w:rsidP="00262A15">
      <w:pPr>
        <w:pStyle w:val="H2"/>
        <w:spacing w:before="0" w:after="0" w:line="240" w:lineRule="auto"/>
        <w:rPr>
          <w:rFonts w:ascii="Arial" w:hAnsi="Arial"/>
          <w:sz w:val="20"/>
        </w:rPr>
      </w:pPr>
    </w:p>
    <w:p w:rsidR="00262A15" w:rsidRDefault="008D6B4E" w:rsidP="008D6B4E">
      <w:pPr>
        <w:pStyle w:val="H2"/>
        <w:tabs>
          <w:tab w:val="left" w:pos="360"/>
        </w:tabs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262A15">
        <w:rPr>
          <w:rFonts w:ascii="Times New Roman" w:hAnsi="Times New Roman"/>
        </w:rPr>
        <w:t>Summarize</w:t>
      </w:r>
      <w:r w:rsidR="00030D98">
        <w:rPr>
          <w:rFonts w:ascii="Times New Roman" w:hAnsi="Times New Roman"/>
        </w:rPr>
        <w:t xml:space="preserve"> the digestion of fats and explain</w:t>
      </w:r>
      <w:r w:rsidR="00262A15">
        <w:rPr>
          <w:rFonts w:ascii="Times New Roman" w:hAnsi="Times New Roman"/>
        </w:rPr>
        <w:t xml:space="preserve"> how lipids enter the bloodstream.</w:t>
      </w:r>
    </w:p>
    <w:p w:rsidR="00030D98" w:rsidRDefault="00030D98" w:rsidP="00030D98">
      <w:pPr>
        <w:pStyle w:val="H2"/>
        <w:tabs>
          <w:tab w:val="left" w:pos="360"/>
        </w:tabs>
        <w:spacing w:before="0" w:after="0"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030D98" w:rsidRDefault="00030D98" w:rsidP="00030D98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030D98" w:rsidRDefault="00030D98" w:rsidP="00030D98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030D98" w:rsidRDefault="00030D98" w:rsidP="00030D98">
      <w:pPr>
        <w:pStyle w:val="H2"/>
        <w:tabs>
          <w:tab w:val="left" w:pos="360"/>
        </w:tabs>
        <w:spacing w:before="0" w:after="0" w:line="360" w:lineRule="auto"/>
        <w:rPr>
          <w:rFonts w:ascii="Arial" w:hAnsi="Arial"/>
          <w:sz w:val="2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030D98" w:rsidRDefault="00030D98" w:rsidP="00030D98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030D98" w:rsidRDefault="00030D98" w:rsidP="00030D98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030D98" w:rsidRDefault="00030D98" w:rsidP="00030D98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030D98" w:rsidRDefault="00030D98" w:rsidP="00030D98">
      <w:pPr>
        <w:pStyle w:val="H2"/>
        <w:tabs>
          <w:tab w:val="left" w:pos="360"/>
        </w:tabs>
        <w:spacing w:before="0" w:after="0" w:line="360" w:lineRule="auto"/>
        <w:rPr>
          <w:rFonts w:ascii="Arial" w:hAnsi="Arial"/>
          <w:sz w:val="2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030D98" w:rsidRDefault="00030D98" w:rsidP="00030D98">
      <w:pPr>
        <w:pStyle w:val="H2"/>
        <w:tabs>
          <w:tab w:val="left" w:pos="360"/>
        </w:tabs>
        <w:spacing w:before="0"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______________________________________________________________________________</w:t>
      </w:r>
    </w:p>
    <w:p w:rsidR="00030D98" w:rsidRPr="00262A15" w:rsidRDefault="00030D98" w:rsidP="00262A15">
      <w:pPr>
        <w:pStyle w:val="H2"/>
        <w:spacing w:before="0" w:after="0" w:line="240" w:lineRule="auto"/>
        <w:rPr>
          <w:rFonts w:ascii="Times New Roman" w:hAnsi="Times New Roman"/>
        </w:rPr>
      </w:pPr>
    </w:p>
    <w:sectPr w:rsidR="00030D98" w:rsidRPr="00262A15" w:rsidSect="00151F2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691" w:right="1066" w:bottom="1008" w:left="1440" w:header="432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F3" w:rsidRDefault="00334BF3">
      <w:r>
        <w:separator/>
      </w:r>
    </w:p>
  </w:endnote>
  <w:endnote w:type="continuationSeparator" w:id="0">
    <w:p w:rsidR="00334BF3" w:rsidRDefault="0033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60" w:rsidRDefault="00B30960" w:rsidP="00B02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C6D" w:rsidRDefault="00844C6D" w:rsidP="00903996">
    <w:pPr>
      <w:pStyle w:val="BodyText"/>
      <w:tabs>
        <w:tab w:val="clear" w:pos="9360"/>
        <w:tab w:val="right" w:pos="9000"/>
      </w:tabs>
      <w:ind w:left="576" w:right="360"/>
      <w:jc w:val="center"/>
    </w:pPr>
    <w:r>
      <w:t>Copyright © 200</w:t>
    </w:r>
    <w:r w:rsidR="00903996">
      <w:t>7</w:t>
    </w:r>
    <w:r>
      <w:t>, McGraw-Hill Ryerson Limited, a Subsidiary of the McGraw-Hill Companies. All rights reserved.</w:t>
    </w:r>
  </w:p>
  <w:p w:rsidR="00844C6D" w:rsidRDefault="00844C6D" w:rsidP="00903996">
    <w:pPr>
      <w:pStyle w:val="BodyText"/>
      <w:tabs>
        <w:tab w:val="clear" w:pos="9360"/>
        <w:tab w:val="right" w:pos="9000"/>
      </w:tabs>
      <w:ind w:left="576"/>
      <w:jc w:val="center"/>
    </w:pPr>
    <w:r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60" w:rsidRDefault="00B30960" w:rsidP="00B02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E31">
      <w:rPr>
        <w:rStyle w:val="PageNumber"/>
        <w:noProof/>
      </w:rPr>
      <w:t>1</w:t>
    </w:r>
    <w:r>
      <w:rPr>
        <w:rStyle w:val="PageNumber"/>
      </w:rPr>
      <w:fldChar w:fldCharType="end"/>
    </w:r>
  </w:p>
  <w:p w:rsidR="00844C6D" w:rsidRDefault="00844C6D" w:rsidP="00903996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</w:t>
    </w:r>
    <w:r w:rsidR="00903996">
      <w:t>7</w:t>
    </w:r>
    <w:r>
      <w:t xml:space="preserve">, </w:t>
    </w:r>
    <w:r w:rsidR="00E522DD">
      <w:t>McGraw-Hill Ryerson Limited, a s</w:t>
    </w:r>
    <w:r>
      <w:t>ubsidiary of the McGraw-Hill Companies. All rights reserved.</w:t>
    </w:r>
  </w:p>
  <w:p w:rsidR="00844C6D" w:rsidRDefault="00844C6D" w:rsidP="00903996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  <w:p w:rsidR="007D085C" w:rsidRDefault="007D085C" w:rsidP="00903996">
    <w:pPr>
      <w:pStyle w:val="BodyText"/>
      <w:tabs>
        <w:tab w:val="clear" w:pos="9360"/>
        <w:tab w:val="right" w:pos="9144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5C" w:rsidRDefault="007D085C" w:rsidP="007D0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D4F">
      <w:rPr>
        <w:rStyle w:val="PageNumber"/>
        <w:noProof/>
      </w:rPr>
      <w:t>2</w:t>
    </w:r>
    <w:r>
      <w:rPr>
        <w:rStyle w:val="PageNumber"/>
      </w:rPr>
      <w:fldChar w:fldCharType="end"/>
    </w:r>
  </w:p>
  <w:p w:rsidR="00453CFE" w:rsidRDefault="00453CFE" w:rsidP="00453CFE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2007, McGraw-Hill Ryerson Limited, a Subsidiary of the McGraw-Hill Companies. All rights reserved.</w:t>
    </w:r>
  </w:p>
  <w:p w:rsidR="00453CFE" w:rsidRDefault="00453CFE" w:rsidP="00453CFE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  <w:p w:rsidR="00453CFE" w:rsidRDefault="00453CFE" w:rsidP="007D085C">
    <w:pPr>
      <w:pStyle w:val="BodyText"/>
      <w:tabs>
        <w:tab w:val="clear" w:pos="9360"/>
        <w:tab w:val="right" w:pos="914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F3" w:rsidRDefault="00334BF3">
      <w:r>
        <w:separator/>
      </w:r>
    </w:p>
  </w:footnote>
  <w:footnote w:type="continuationSeparator" w:id="0">
    <w:p w:rsidR="00334BF3" w:rsidRDefault="0033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706"/>
      <w:tblW w:w="97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66"/>
      <w:gridCol w:w="5842"/>
      <w:gridCol w:w="1546"/>
    </w:tblGrid>
    <w:tr w:rsidR="00435628">
      <w:tblPrEx>
        <w:tblCellMar>
          <w:top w:w="0" w:type="dxa"/>
          <w:bottom w:w="0" w:type="dxa"/>
        </w:tblCellMar>
      </w:tblPrEx>
      <w:trPr>
        <w:cantSplit/>
        <w:trHeight w:val="20"/>
      </w:trPr>
      <w:tc>
        <w:tcPr>
          <w:tcW w:w="2366" w:type="dxa"/>
          <w:shd w:val="clear" w:color="auto" w:fill="000000"/>
        </w:tcPr>
        <w:p w:rsidR="00435628" w:rsidRDefault="00A30B81" w:rsidP="00DD1A73">
          <w:pPr>
            <w:pStyle w:val="ChapH1"/>
          </w:pPr>
          <w:r>
            <w:t>CHAPTER 6</w:t>
          </w:r>
        </w:p>
      </w:tc>
      <w:tc>
        <w:tcPr>
          <w:tcW w:w="5842" w:type="dxa"/>
          <w:vMerge w:val="restart"/>
        </w:tcPr>
        <w:p w:rsidR="00435628" w:rsidRPr="00903996" w:rsidRDefault="00DA783B" w:rsidP="00C81D4F">
          <w:pPr>
            <w:pStyle w:val="H1"/>
            <w:spacing w:after="320" w:line="320" w:lineRule="exact"/>
            <w:rPr>
              <w:sz w:val="24"/>
            </w:rPr>
          </w:pPr>
          <w:r>
            <w:t xml:space="preserve">Absorption of </w:t>
          </w:r>
          <w:r w:rsidR="00262A15">
            <w:t>Nutrients in the Small Intestine</w:t>
          </w:r>
        </w:p>
      </w:tc>
      <w:tc>
        <w:tcPr>
          <w:tcW w:w="1546" w:type="dxa"/>
          <w:shd w:val="clear" w:color="auto" w:fill="000000"/>
        </w:tcPr>
        <w:p w:rsidR="00435628" w:rsidRDefault="00A30B81" w:rsidP="00DD1A73">
          <w:pPr>
            <w:pStyle w:val="ChapH3"/>
          </w:pPr>
          <w:r>
            <w:t>BLM 6</w:t>
          </w:r>
          <w:r w:rsidR="00DA783B">
            <w:t>.2.7</w:t>
          </w:r>
        </w:p>
      </w:tc>
    </w:tr>
    <w:tr w:rsidR="00435628">
      <w:tblPrEx>
        <w:tblCellMar>
          <w:top w:w="0" w:type="dxa"/>
          <w:bottom w:w="0" w:type="dxa"/>
        </w:tblCellMar>
      </w:tblPrEx>
      <w:trPr>
        <w:cantSplit/>
        <w:trHeight w:val="410"/>
      </w:trPr>
      <w:tc>
        <w:tcPr>
          <w:tcW w:w="2366" w:type="dxa"/>
        </w:tcPr>
        <w:p w:rsidR="00435628" w:rsidRDefault="00DA783B" w:rsidP="00303ED0">
          <w:pPr>
            <w:pStyle w:val="ChapH2"/>
            <w:outlineLvl w:val="9"/>
          </w:pPr>
          <w:r>
            <w:t>handout</w:t>
          </w:r>
        </w:p>
      </w:tc>
      <w:tc>
        <w:tcPr>
          <w:tcW w:w="5842" w:type="dxa"/>
          <w:vMerge/>
        </w:tcPr>
        <w:p w:rsidR="00435628" w:rsidRDefault="00435628" w:rsidP="00DD1A73">
          <w:pPr>
            <w:pStyle w:val="Heading8"/>
            <w:spacing w:line="240" w:lineRule="auto"/>
            <w:rPr>
              <w:sz w:val="16"/>
            </w:rPr>
          </w:pPr>
        </w:p>
      </w:tc>
      <w:tc>
        <w:tcPr>
          <w:tcW w:w="1546" w:type="dxa"/>
        </w:tcPr>
        <w:p w:rsidR="00435628" w:rsidRDefault="00435628" w:rsidP="00DD1A73"/>
      </w:tc>
    </w:tr>
  </w:tbl>
  <w:p w:rsidR="00C81D4F" w:rsidRDefault="00E7031B" w:rsidP="00E7031B">
    <w:pPr>
      <w:pStyle w:val="Datenameclass"/>
    </w:pPr>
    <w:r>
      <w:t>Date:</w:t>
    </w:r>
    <w:r>
      <w:tab/>
      <w:t>Name:</w:t>
    </w:r>
    <w:r>
      <w:tab/>
      <w:t>Class:</w:t>
    </w:r>
  </w:p>
  <w:p w:rsidR="00E7031B" w:rsidRDefault="00E7031B" w:rsidP="00E7031B">
    <w:pPr>
      <w:pStyle w:val="Datenameclas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32" w:rsidRDefault="00C74432" w:rsidP="00C74432">
    <w:pPr>
      <w:pStyle w:val="Datenameclass"/>
    </w:pPr>
    <w:r>
      <w:t>Date:</w:t>
    </w:r>
    <w:r>
      <w:tab/>
      <w:t>Name:</w:t>
    </w:r>
    <w:r>
      <w:tab/>
      <w:t>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AD1"/>
    <w:multiLevelType w:val="singleLevel"/>
    <w:tmpl w:val="3034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C4502B9"/>
    <w:multiLevelType w:val="singleLevel"/>
    <w:tmpl w:val="3050BCB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D0"/>
    <w:rsid w:val="00030D98"/>
    <w:rsid w:val="000444A4"/>
    <w:rsid w:val="00050E31"/>
    <w:rsid w:val="00151F2D"/>
    <w:rsid w:val="00203A7C"/>
    <w:rsid w:val="002575DF"/>
    <w:rsid w:val="00262A15"/>
    <w:rsid w:val="0027105C"/>
    <w:rsid w:val="002E2DFC"/>
    <w:rsid w:val="002E7B70"/>
    <w:rsid w:val="00303ED0"/>
    <w:rsid w:val="00334BF3"/>
    <w:rsid w:val="00355FCD"/>
    <w:rsid w:val="003C72C5"/>
    <w:rsid w:val="00435628"/>
    <w:rsid w:val="00453CFE"/>
    <w:rsid w:val="004E254B"/>
    <w:rsid w:val="00524475"/>
    <w:rsid w:val="00562EC6"/>
    <w:rsid w:val="005A3CCB"/>
    <w:rsid w:val="00621261"/>
    <w:rsid w:val="006A103F"/>
    <w:rsid w:val="006D0E9F"/>
    <w:rsid w:val="00727E88"/>
    <w:rsid w:val="007D085C"/>
    <w:rsid w:val="0082009F"/>
    <w:rsid w:val="00844C6D"/>
    <w:rsid w:val="008555B0"/>
    <w:rsid w:val="008D6B4E"/>
    <w:rsid w:val="008E4EC2"/>
    <w:rsid w:val="00903996"/>
    <w:rsid w:val="009713EF"/>
    <w:rsid w:val="00A30B81"/>
    <w:rsid w:val="00A44F92"/>
    <w:rsid w:val="00A8725B"/>
    <w:rsid w:val="00B02028"/>
    <w:rsid w:val="00B30960"/>
    <w:rsid w:val="00B57311"/>
    <w:rsid w:val="00B736DB"/>
    <w:rsid w:val="00C74432"/>
    <w:rsid w:val="00C81D4F"/>
    <w:rsid w:val="00C96E1B"/>
    <w:rsid w:val="00D226D0"/>
    <w:rsid w:val="00DA783B"/>
    <w:rsid w:val="00DD1A73"/>
    <w:rsid w:val="00DF6F4F"/>
    <w:rsid w:val="00E522DD"/>
    <w:rsid w:val="00E7031B"/>
    <w:rsid w:val="00EF0873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A15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before="40" w:after="40" w:line="260" w:lineRule="exact"/>
      <w:outlineLvl w:val="6"/>
    </w:pPr>
    <w:rPr>
      <w:rFonts w:ascii="Arial Narrow" w:hAnsi="Arial Narrow"/>
      <w:b/>
      <w:bCs/>
      <w:caps/>
    </w:rPr>
  </w:style>
  <w:style w:type="paragraph" w:styleId="Heading8">
    <w:name w:val="heading 8"/>
    <w:basedOn w:val="Normal"/>
    <w:next w:val="Normal"/>
    <w:qFormat/>
    <w:pPr>
      <w:keepNext/>
      <w:spacing w:line="440" w:lineRule="exact"/>
      <w:outlineLvl w:val="7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360"/>
      </w:tabs>
    </w:pPr>
    <w:rPr>
      <w:sz w:val="14"/>
    </w:rPr>
  </w:style>
  <w:style w:type="paragraph" w:customStyle="1" w:styleId="TableHead">
    <w:name w:val="Table Head"/>
    <w:basedOn w:val="Normal"/>
    <w:pPr>
      <w:spacing w:before="60" w:after="60"/>
      <w:jc w:val="center"/>
    </w:pPr>
    <w:rPr>
      <w:rFonts w:ascii="Arial Narrow" w:hAnsi="Arial Narrow" w:cs="Arial"/>
      <w:b/>
      <w:bCs/>
      <w:sz w:val="20"/>
    </w:rPr>
  </w:style>
  <w:style w:type="paragraph" w:customStyle="1" w:styleId="TableText">
    <w:name w:val="Table Text"/>
    <w:basedOn w:val="Normal"/>
    <w:pPr>
      <w:spacing w:before="60" w:after="60"/>
    </w:pPr>
    <w:rPr>
      <w:rFonts w:ascii="Arial Narrow" w:hAnsi="Arial Narrow" w:cs="Arial"/>
      <w:sz w:val="20"/>
    </w:rPr>
  </w:style>
  <w:style w:type="paragraph" w:customStyle="1" w:styleId="TableBullet">
    <w:name w:val="Table Bullet"/>
    <w:basedOn w:val="TableText"/>
    <w:pPr>
      <w:ind w:left="187" w:hanging="187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00" w:lineRule="exact"/>
      <w:ind w:left="456" w:hanging="456"/>
    </w:pPr>
  </w:style>
  <w:style w:type="paragraph" w:customStyle="1" w:styleId="Datenameclass">
    <w:name w:val="Date/name/class"/>
    <w:basedOn w:val="Header"/>
    <w:pPr>
      <w:tabs>
        <w:tab w:val="clear" w:pos="4320"/>
        <w:tab w:val="clear" w:pos="8640"/>
        <w:tab w:val="left" w:pos="2520"/>
        <w:tab w:val="left" w:pos="8100"/>
      </w:tabs>
      <w:spacing w:after="120"/>
    </w:pPr>
    <w:rPr>
      <w:caps/>
      <w:sz w:val="14"/>
    </w:rPr>
  </w:style>
  <w:style w:type="paragraph" w:customStyle="1" w:styleId="ChapH1">
    <w:name w:val="Chap H1"/>
    <w:basedOn w:val="Normal"/>
    <w:pPr>
      <w:spacing w:before="20" w:after="20"/>
    </w:pPr>
    <w:rPr>
      <w:rFonts w:ascii="Arial Black" w:hAnsi="Arial Black"/>
      <w:caps/>
      <w:color w:val="FFFFFF"/>
      <w:spacing w:val="14"/>
      <w:sz w:val="18"/>
    </w:rPr>
  </w:style>
  <w:style w:type="paragraph" w:customStyle="1" w:styleId="ChapH2">
    <w:name w:val="Chap H2"/>
    <w:basedOn w:val="Heading7"/>
    <w:pPr>
      <w:spacing w:before="20" w:after="20" w:line="240" w:lineRule="auto"/>
    </w:pPr>
  </w:style>
  <w:style w:type="paragraph" w:customStyle="1" w:styleId="H1">
    <w:name w:val="H1"/>
    <w:basedOn w:val="Heading8"/>
    <w:pPr>
      <w:spacing w:before="180" w:after="420"/>
      <w:ind w:left="115"/>
    </w:pPr>
  </w:style>
  <w:style w:type="paragraph" w:customStyle="1" w:styleId="ChapH3">
    <w:name w:val="Chap H3"/>
    <w:basedOn w:val="Normal"/>
    <w:pPr>
      <w:spacing w:before="20" w:after="20"/>
    </w:pPr>
    <w:rPr>
      <w:rFonts w:ascii="Arial Black" w:hAnsi="Arial Black"/>
      <w:caps/>
      <w:color w:val="FFFFFF"/>
      <w:spacing w:val="6"/>
      <w:sz w:val="18"/>
    </w:rPr>
  </w:style>
  <w:style w:type="paragraph" w:customStyle="1" w:styleId="GoalTx">
    <w:name w:val="Goal Tx"/>
    <w:basedOn w:val="Normal"/>
    <w:pPr>
      <w:tabs>
        <w:tab w:val="left" w:pos="720"/>
      </w:tabs>
      <w:spacing w:before="180" w:after="180" w:line="300" w:lineRule="exact"/>
      <w:ind w:left="965" w:hanging="965"/>
    </w:pPr>
  </w:style>
  <w:style w:type="character" w:customStyle="1" w:styleId="GoalHead">
    <w:name w:val="Goal Head"/>
    <w:basedOn w:val="DefaultParagraphFont"/>
    <w:rPr>
      <w:rFonts w:ascii="Arial Black" w:hAnsi="Arial Black"/>
      <w:sz w:val="24"/>
    </w:rPr>
  </w:style>
  <w:style w:type="paragraph" w:customStyle="1" w:styleId="H2">
    <w:name w:val="H2"/>
    <w:basedOn w:val="Header"/>
    <w:pPr>
      <w:tabs>
        <w:tab w:val="clear" w:pos="4320"/>
        <w:tab w:val="clear" w:pos="8640"/>
      </w:tabs>
      <w:spacing w:before="300" w:after="60" w:line="300" w:lineRule="exact"/>
    </w:pPr>
    <w:rPr>
      <w:rFonts w:ascii="Arial Black" w:hAnsi="Arial Black"/>
    </w:rPr>
  </w:style>
  <w:style w:type="paragraph" w:styleId="BodyTextIndent2">
    <w:name w:val="Body Text Indent 2"/>
    <w:basedOn w:val="Normal"/>
    <w:pPr>
      <w:spacing w:line="300" w:lineRule="exact"/>
      <w:ind w:left="672" w:hanging="216"/>
    </w:pPr>
  </w:style>
  <w:style w:type="paragraph" w:styleId="BodyTextIndent3">
    <w:name w:val="Body Text Indent 3"/>
    <w:basedOn w:val="Normal"/>
    <w:pPr>
      <w:spacing w:before="120" w:line="300" w:lineRule="exact"/>
      <w:ind w:left="768" w:hanging="336"/>
    </w:pPr>
  </w:style>
  <w:style w:type="paragraph" w:customStyle="1" w:styleId="BL">
    <w:name w:val="BL"/>
    <w:basedOn w:val="BodyTextIndent"/>
  </w:style>
  <w:style w:type="paragraph" w:customStyle="1" w:styleId="BL2">
    <w:name w:val="BL2"/>
    <w:basedOn w:val="Normal"/>
    <w:pPr>
      <w:spacing w:line="300" w:lineRule="exact"/>
      <w:ind w:left="672" w:hanging="216"/>
    </w:pPr>
  </w:style>
  <w:style w:type="paragraph" w:customStyle="1" w:styleId="TX">
    <w:name w:val="TX"/>
    <w:basedOn w:val="Normal"/>
    <w:pPr>
      <w:spacing w:before="240" w:line="300" w:lineRule="exact"/>
    </w:pPr>
  </w:style>
  <w:style w:type="paragraph" w:customStyle="1" w:styleId="TXnospace">
    <w:name w:val="TX no space"/>
    <w:basedOn w:val="Normal"/>
    <w:pPr>
      <w:spacing w:line="300" w:lineRule="exact"/>
    </w:pPr>
  </w:style>
  <w:style w:type="character" w:customStyle="1" w:styleId="H1continued">
    <w:name w:val="H1 continued"/>
    <w:basedOn w:val="DefaultParagraphFont"/>
    <w:rPr>
      <w:rFonts w:ascii="Times New Roman" w:hAnsi="Times New Roman"/>
      <w:sz w:val="24"/>
    </w:rPr>
  </w:style>
  <w:style w:type="paragraph" w:customStyle="1" w:styleId="TXlines">
    <w:name w:val="TX lines"/>
    <w:basedOn w:val="Normal"/>
    <w:pPr>
      <w:tabs>
        <w:tab w:val="right" w:leader="underscore" w:pos="9768"/>
      </w:tabs>
      <w:spacing w:before="240" w:line="300" w:lineRule="exact"/>
    </w:pPr>
  </w:style>
  <w:style w:type="paragraph" w:customStyle="1" w:styleId="NL">
    <w:name w:val="NL"/>
    <w:basedOn w:val="Normal"/>
    <w:pPr>
      <w:tabs>
        <w:tab w:val="right" w:pos="336"/>
      </w:tabs>
      <w:spacing w:before="240" w:line="300" w:lineRule="exact"/>
      <w:ind w:left="432" w:hanging="432"/>
    </w:pPr>
  </w:style>
  <w:style w:type="character" w:styleId="PageNumber">
    <w:name w:val="page number"/>
    <w:basedOn w:val="DefaultParagraphFont"/>
  </w:style>
  <w:style w:type="paragraph" w:customStyle="1" w:styleId="NLa">
    <w:name w:val="NL (a)"/>
    <w:basedOn w:val="BodyTextIndent3"/>
  </w:style>
  <w:style w:type="paragraph" w:customStyle="1" w:styleId="NLwitha">
    <w:name w:val="NL with (a)"/>
    <w:basedOn w:val="Normal"/>
    <w:pPr>
      <w:tabs>
        <w:tab w:val="right" w:pos="336"/>
        <w:tab w:val="left" w:pos="432"/>
      </w:tabs>
      <w:spacing w:before="240" w:line="300" w:lineRule="exact"/>
      <w:ind w:left="768" w:hanging="768"/>
    </w:pPr>
  </w:style>
  <w:style w:type="paragraph" w:customStyle="1" w:styleId="NLlines">
    <w:name w:val="NL lines"/>
    <w:basedOn w:val="Normal"/>
    <w:pPr>
      <w:tabs>
        <w:tab w:val="right" w:leader="underscore" w:pos="9768"/>
      </w:tabs>
      <w:spacing w:before="120" w:line="300" w:lineRule="exact"/>
      <w:ind w:left="43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4475"/>
    <w:pPr>
      <w:spacing w:before="100" w:beforeAutospacing="1" w:after="100" w:afterAutospacing="1"/>
    </w:pPr>
  </w:style>
  <w:style w:type="table" w:styleId="TableGrid">
    <w:name w:val="Table Grid"/>
    <w:basedOn w:val="TableNormal"/>
    <w:rsid w:val="0052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A15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before="40" w:after="40" w:line="260" w:lineRule="exact"/>
      <w:outlineLvl w:val="6"/>
    </w:pPr>
    <w:rPr>
      <w:rFonts w:ascii="Arial Narrow" w:hAnsi="Arial Narrow"/>
      <w:b/>
      <w:bCs/>
      <w:caps/>
    </w:rPr>
  </w:style>
  <w:style w:type="paragraph" w:styleId="Heading8">
    <w:name w:val="heading 8"/>
    <w:basedOn w:val="Normal"/>
    <w:next w:val="Normal"/>
    <w:qFormat/>
    <w:pPr>
      <w:keepNext/>
      <w:spacing w:line="440" w:lineRule="exact"/>
      <w:outlineLvl w:val="7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360"/>
      </w:tabs>
    </w:pPr>
    <w:rPr>
      <w:sz w:val="14"/>
    </w:rPr>
  </w:style>
  <w:style w:type="paragraph" w:customStyle="1" w:styleId="TableHead">
    <w:name w:val="Table Head"/>
    <w:basedOn w:val="Normal"/>
    <w:pPr>
      <w:spacing w:before="60" w:after="60"/>
      <w:jc w:val="center"/>
    </w:pPr>
    <w:rPr>
      <w:rFonts w:ascii="Arial Narrow" w:hAnsi="Arial Narrow" w:cs="Arial"/>
      <w:b/>
      <w:bCs/>
      <w:sz w:val="20"/>
    </w:rPr>
  </w:style>
  <w:style w:type="paragraph" w:customStyle="1" w:styleId="TableText">
    <w:name w:val="Table Text"/>
    <w:basedOn w:val="Normal"/>
    <w:pPr>
      <w:spacing w:before="60" w:after="60"/>
    </w:pPr>
    <w:rPr>
      <w:rFonts w:ascii="Arial Narrow" w:hAnsi="Arial Narrow" w:cs="Arial"/>
      <w:sz w:val="20"/>
    </w:rPr>
  </w:style>
  <w:style w:type="paragraph" w:customStyle="1" w:styleId="TableBullet">
    <w:name w:val="Table Bullet"/>
    <w:basedOn w:val="TableText"/>
    <w:pPr>
      <w:ind w:left="187" w:hanging="187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00" w:lineRule="exact"/>
      <w:ind w:left="456" w:hanging="456"/>
    </w:pPr>
  </w:style>
  <w:style w:type="paragraph" w:customStyle="1" w:styleId="Datenameclass">
    <w:name w:val="Date/name/class"/>
    <w:basedOn w:val="Header"/>
    <w:pPr>
      <w:tabs>
        <w:tab w:val="clear" w:pos="4320"/>
        <w:tab w:val="clear" w:pos="8640"/>
        <w:tab w:val="left" w:pos="2520"/>
        <w:tab w:val="left" w:pos="8100"/>
      </w:tabs>
      <w:spacing w:after="120"/>
    </w:pPr>
    <w:rPr>
      <w:caps/>
      <w:sz w:val="14"/>
    </w:rPr>
  </w:style>
  <w:style w:type="paragraph" w:customStyle="1" w:styleId="ChapH1">
    <w:name w:val="Chap H1"/>
    <w:basedOn w:val="Normal"/>
    <w:pPr>
      <w:spacing w:before="20" w:after="20"/>
    </w:pPr>
    <w:rPr>
      <w:rFonts w:ascii="Arial Black" w:hAnsi="Arial Black"/>
      <w:caps/>
      <w:color w:val="FFFFFF"/>
      <w:spacing w:val="14"/>
      <w:sz w:val="18"/>
    </w:rPr>
  </w:style>
  <w:style w:type="paragraph" w:customStyle="1" w:styleId="ChapH2">
    <w:name w:val="Chap H2"/>
    <w:basedOn w:val="Heading7"/>
    <w:pPr>
      <w:spacing w:before="20" w:after="20" w:line="240" w:lineRule="auto"/>
    </w:pPr>
  </w:style>
  <w:style w:type="paragraph" w:customStyle="1" w:styleId="H1">
    <w:name w:val="H1"/>
    <w:basedOn w:val="Heading8"/>
    <w:pPr>
      <w:spacing w:before="180" w:after="420"/>
      <w:ind w:left="115"/>
    </w:pPr>
  </w:style>
  <w:style w:type="paragraph" w:customStyle="1" w:styleId="ChapH3">
    <w:name w:val="Chap H3"/>
    <w:basedOn w:val="Normal"/>
    <w:pPr>
      <w:spacing w:before="20" w:after="20"/>
    </w:pPr>
    <w:rPr>
      <w:rFonts w:ascii="Arial Black" w:hAnsi="Arial Black"/>
      <w:caps/>
      <w:color w:val="FFFFFF"/>
      <w:spacing w:val="6"/>
      <w:sz w:val="18"/>
    </w:rPr>
  </w:style>
  <w:style w:type="paragraph" w:customStyle="1" w:styleId="GoalTx">
    <w:name w:val="Goal Tx"/>
    <w:basedOn w:val="Normal"/>
    <w:pPr>
      <w:tabs>
        <w:tab w:val="left" w:pos="720"/>
      </w:tabs>
      <w:spacing w:before="180" w:after="180" w:line="300" w:lineRule="exact"/>
      <w:ind w:left="965" w:hanging="965"/>
    </w:pPr>
  </w:style>
  <w:style w:type="character" w:customStyle="1" w:styleId="GoalHead">
    <w:name w:val="Goal Head"/>
    <w:basedOn w:val="DefaultParagraphFont"/>
    <w:rPr>
      <w:rFonts w:ascii="Arial Black" w:hAnsi="Arial Black"/>
      <w:sz w:val="24"/>
    </w:rPr>
  </w:style>
  <w:style w:type="paragraph" w:customStyle="1" w:styleId="H2">
    <w:name w:val="H2"/>
    <w:basedOn w:val="Header"/>
    <w:pPr>
      <w:tabs>
        <w:tab w:val="clear" w:pos="4320"/>
        <w:tab w:val="clear" w:pos="8640"/>
      </w:tabs>
      <w:spacing w:before="300" w:after="60" w:line="300" w:lineRule="exact"/>
    </w:pPr>
    <w:rPr>
      <w:rFonts w:ascii="Arial Black" w:hAnsi="Arial Black"/>
    </w:rPr>
  </w:style>
  <w:style w:type="paragraph" w:styleId="BodyTextIndent2">
    <w:name w:val="Body Text Indent 2"/>
    <w:basedOn w:val="Normal"/>
    <w:pPr>
      <w:spacing w:line="300" w:lineRule="exact"/>
      <w:ind w:left="672" w:hanging="216"/>
    </w:pPr>
  </w:style>
  <w:style w:type="paragraph" w:styleId="BodyTextIndent3">
    <w:name w:val="Body Text Indent 3"/>
    <w:basedOn w:val="Normal"/>
    <w:pPr>
      <w:spacing w:before="120" w:line="300" w:lineRule="exact"/>
      <w:ind w:left="768" w:hanging="336"/>
    </w:pPr>
  </w:style>
  <w:style w:type="paragraph" w:customStyle="1" w:styleId="BL">
    <w:name w:val="BL"/>
    <w:basedOn w:val="BodyTextIndent"/>
  </w:style>
  <w:style w:type="paragraph" w:customStyle="1" w:styleId="BL2">
    <w:name w:val="BL2"/>
    <w:basedOn w:val="Normal"/>
    <w:pPr>
      <w:spacing w:line="300" w:lineRule="exact"/>
      <w:ind w:left="672" w:hanging="216"/>
    </w:pPr>
  </w:style>
  <w:style w:type="paragraph" w:customStyle="1" w:styleId="TX">
    <w:name w:val="TX"/>
    <w:basedOn w:val="Normal"/>
    <w:pPr>
      <w:spacing w:before="240" w:line="300" w:lineRule="exact"/>
    </w:pPr>
  </w:style>
  <w:style w:type="paragraph" w:customStyle="1" w:styleId="TXnospace">
    <w:name w:val="TX no space"/>
    <w:basedOn w:val="Normal"/>
    <w:pPr>
      <w:spacing w:line="300" w:lineRule="exact"/>
    </w:pPr>
  </w:style>
  <w:style w:type="character" w:customStyle="1" w:styleId="H1continued">
    <w:name w:val="H1 continued"/>
    <w:basedOn w:val="DefaultParagraphFont"/>
    <w:rPr>
      <w:rFonts w:ascii="Times New Roman" w:hAnsi="Times New Roman"/>
      <w:sz w:val="24"/>
    </w:rPr>
  </w:style>
  <w:style w:type="paragraph" w:customStyle="1" w:styleId="TXlines">
    <w:name w:val="TX lines"/>
    <w:basedOn w:val="Normal"/>
    <w:pPr>
      <w:tabs>
        <w:tab w:val="right" w:leader="underscore" w:pos="9768"/>
      </w:tabs>
      <w:spacing w:before="240" w:line="300" w:lineRule="exact"/>
    </w:pPr>
  </w:style>
  <w:style w:type="paragraph" w:customStyle="1" w:styleId="NL">
    <w:name w:val="NL"/>
    <w:basedOn w:val="Normal"/>
    <w:pPr>
      <w:tabs>
        <w:tab w:val="right" w:pos="336"/>
      </w:tabs>
      <w:spacing w:before="240" w:line="300" w:lineRule="exact"/>
      <w:ind w:left="432" w:hanging="432"/>
    </w:pPr>
  </w:style>
  <w:style w:type="character" w:styleId="PageNumber">
    <w:name w:val="page number"/>
    <w:basedOn w:val="DefaultParagraphFont"/>
  </w:style>
  <w:style w:type="paragraph" w:customStyle="1" w:styleId="NLa">
    <w:name w:val="NL (a)"/>
    <w:basedOn w:val="BodyTextIndent3"/>
  </w:style>
  <w:style w:type="paragraph" w:customStyle="1" w:styleId="NLwitha">
    <w:name w:val="NL with (a)"/>
    <w:basedOn w:val="Normal"/>
    <w:pPr>
      <w:tabs>
        <w:tab w:val="right" w:pos="336"/>
        <w:tab w:val="left" w:pos="432"/>
      </w:tabs>
      <w:spacing w:before="240" w:line="300" w:lineRule="exact"/>
      <w:ind w:left="768" w:hanging="768"/>
    </w:pPr>
  </w:style>
  <w:style w:type="paragraph" w:customStyle="1" w:styleId="NLlines">
    <w:name w:val="NL lines"/>
    <w:basedOn w:val="Normal"/>
    <w:pPr>
      <w:tabs>
        <w:tab w:val="right" w:leader="underscore" w:pos="9768"/>
      </w:tabs>
      <w:spacing w:before="120" w:line="300" w:lineRule="exact"/>
      <w:ind w:left="43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4475"/>
    <w:pPr>
      <w:spacing w:before="100" w:beforeAutospacing="1" w:after="100" w:afterAutospacing="1"/>
    </w:pPr>
  </w:style>
  <w:style w:type="table" w:styleId="TableGrid">
    <w:name w:val="Table Grid"/>
    <w:basedOn w:val="TableNormal"/>
    <w:rsid w:val="0052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6747-BCScience7%20BLMs%20(word)\BIO%20science%20BL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 science BLMs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creator>Standring, Daniel</dc:creator>
  <cp:lastModifiedBy>Standring, Daniel</cp:lastModifiedBy>
  <cp:revision>2</cp:revision>
  <cp:lastPrinted>2007-02-22T18:03:00Z</cp:lastPrinted>
  <dcterms:created xsi:type="dcterms:W3CDTF">2012-11-27T23:26:00Z</dcterms:created>
  <dcterms:modified xsi:type="dcterms:W3CDTF">2012-11-27T23:26:00Z</dcterms:modified>
</cp:coreProperties>
</file>